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6A" w:rsidRDefault="006A3E6A" w:rsidP="00126B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>«</w:t>
      </w:r>
      <w:r w:rsidR="001441C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>Схвалено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>»                                                                                                           «Затверджую»</w:t>
      </w:r>
    </w:p>
    <w:p w:rsidR="00126BDF" w:rsidRDefault="001441CD" w:rsidP="00126B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педагогічною радою </w:t>
      </w:r>
      <w:r w:rsidR="00126BD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>31.08.2021 р</w:t>
      </w:r>
      <w:r w:rsidR="006A3E6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>.</w:t>
      </w:r>
      <w:r w:rsidR="00126BD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 </w:t>
      </w:r>
      <w:r w:rsidR="006A3E6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Директор школи</w:t>
      </w:r>
    </w:p>
    <w:p w:rsidR="001441CD" w:rsidRPr="001441CD" w:rsidRDefault="00126BDF" w:rsidP="006A3E6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Протокол №  1                                                                   </w:t>
      </w:r>
      <w:r w:rsidR="006A3E6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Оксана ХМЕЛЬНИЧЕНКО</w:t>
      </w:r>
    </w:p>
    <w:p w:rsidR="001441CD" w:rsidRPr="001441CD" w:rsidRDefault="001441CD" w:rsidP="006A3E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</w:pPr>
      <w:r w:rsidRPr="001441C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6A3E6A" w:rsidRDefault="006A3E6A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6A3E6A" w:rsidRDefault="006A3E6A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732DA8" w:rsidRDefault="00916530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916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ПОЛОЖЕНН</w:t>
      </w:r>
      <w:r w:rsidR="0073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Я</w:t>
      </w:r>
    </w:p>
    <w:p w:rsidR="001139D3" w:rsidRDefault="00732DA8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проведення освітнього процесу з використанням дистанційних технологій у період «червоної зони» рівня епідемічної небезпеки</w:t>
      </w:r>
    </w:p>
    <w:p w:rsidR="001C1DAD" w:rsidRDefault="001139D3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1C1D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 ЗОШ № 10 </w:t>
      </w:r>
      <w:r w:rsidR="001C1DAD" w:rsidRPr="001C1D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І-ІІІ ступенів </w:t>
      </w:r>
    </w:p>
    <w:p w:rsidR="001C1DAD" w:rsidRDefault="001C1DAD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1C1D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міста Ізмаїл Ізмаїльського району </w:t>
      </w:r>
    </w:p>
    <w:p w:rsidR="00916530" w:rsidRPr="00916530" w:rsidRDefault="001C1DAD" w:rsidP="00256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Одеської </w:t>
      </w:r>
      <w:r w:rsidRPr="001C1D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області </w:t>
      </w:r>
      <w:r w:rsidR="0073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br/>
      </w:r>
    </w:p>
    <w:p w:rsidR="00732DA8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1.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Це Положення</w:t>
      </w:r>
      <w:r w:rsidR="00732DA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визначає механізм 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використання технологій дистанційного навчання під час організації </w:t>
      </w:r>
      <w:r w:rsidR="00732DA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освітнього процесу у період </w:t>
      </w:r>
      <w:r w:rsidR="0073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у період «червоної зони» рівня епідемічної небезпеки</w:t>
      </w:r>
      <w:r w:rsidR="00732DA8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У цьому Положенні терміни вживаються у таких значеннях: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асинхронний режим - взаємодія між суб'єктами дистанційного навчання, під час якої учасники взаємодіють між собою із затримкою у часі, застосовуючи при цьому інтерактивні освітні платформи, електронну пошту, форуми, соціальні мережі тощо;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 освітні ресурси з навчальних предметів (інтегрованих курсів) - засоби навчання на цифрових носіях будь-якого типу або розміщені в інформаційно-телекомунікаційних системах,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(інтегрованих курсів);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електронне освітнє середовище - сукупність умов навчання, виховання та розвитку учнів, що забезпечуються за допомогою сучасних освітніх, інформаційно-комунікаційних (цифрових) технологій;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 навчання - організація освітнього процесу (за дистанційною формою здобуття освіти або шляхом використання технологій дистанційного навчання в різних формах здобуття освіти) в умовах віддаленості один від одного його учасників та їх як правило опосередкованої взаємодії в освітньому середовищі, яке функціонує на базі сучасних освітніх, інформаційно-комунікаційних (цифрових) технологій;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інформаційно-телекомунікаційна система дистанційного навчання (електронна освітня платформа) - програмно-технічний комплекс, що об'єднує систему електронних освітніх ресурсів, програмне забезпечення для створення, накопичення та доступу до таких ресурсів, а також для організації освітнього процесу в умовах дистанційного навчання (у тому числі ефективної взаємодії учасників освітнього процесу та контролю за навчанням);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інформаційно-комунікаційні (цифрові) технології дистанційного навчання - технології створення, накопичення, зберігання та доступу до електронних 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освітніх ресурсів з навчальних предметів (інтегрованих курсів), а також забезпечення організації та супроводу освітнього процесу за допомогою спеціалізованого програмного забезпечення та засобів інформаційно-комунікаційного зв'язку, у тому числі мережі Інтернет;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синхронний режим - взаємодія між суб'єктами дистанційного навчання, під час якої учасники одночасно перебувають в електронному освітньому середовищі або спілкуються за допомогою засобів аудіо-, </w:t>
      </w:r>
      <w:proofErr w:type="spellStart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відеоконференції</w:t>
      </w:r>
      <w:proofErr w:type="spellEnd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 управління дистанційним навчанням - програмне забезпечення, призначене для організації освітнього процесу, ефективної взаємодії учасників освітнього процесу та контролю за навчанням через мережу Інтернет (у тому числі електронного розкладу занять, електронних класних журналів/ щоденників);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суб'єкти дистанційного навчання - учні, педагогічні працівники, батьки або інші законні представники неповнолітніх учнів (далі - батьки), асистенти дітей,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освіти;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технології дистанційного навчання - комплекс освітніх технологій (технології розвивального, </w:t>
      </w:r>
      <w:proofErr w:type="spellStart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проєктного</w:t>
      </w:r>
      <w:proofErr w:type="spellEnd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змішаного, диференційованого, програмованого, модульного навчання тощо), а також інформаційно-комунікаційних (цифрових) технологій, що дають можливість реалізувати процес дистанційного навчання.</w:t>
      </w:r>
    </w:p>
    <w:p w:rsidR="00916530" w:rsidRPr="00916530" w:rsidRDefault="00916530" w:rsidP="0025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Інші терміни вживаються у значеннях, наведених у </w:t>
      </w:r>
      <w:hyperlink r:id="rId4" w:tgtFrame="_blank" w:history="1">
        <w:r w:rsidRPr="0091653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lang w:eastAsia="uk-UA"/>
          </w:rPr>
          <w:t>Законах України "Про освіту"</w:t>
        </w:r>
      </w:hyperlink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 </w:t>
      </w:r>
      <w:hyperlink r:id="rId5" w:tgtFrame="_blank" w:history="1">
        <w:r w:rsidRPr="0091653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lang w:eastAsia="uk-UA"/>
          </w:rPr>
          <w:t>"Про повну загальну середню освіту"</w:t>
        </w:r>
      </w:hyperlink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916530" w:rsidRPr="00104314" w:rsidRDefault="00732DA8" w:rsidP="002562E5">
      <w:pPr>
        <w:pStyle w:val="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202124"/>
        </w:rPr>
      </w:pPr>
      <w:r w:rsidRPr="002562E5">
        <w:rPr>
          <w:rFonts w:ascii="Times New Roman" w:eastAsia="Times New Roman" w:hAnsi="Times New Roman" w:cs="Times New Roman"/>
          <w:color w:val="333333"/>
          <w:lang w:eastAsia="uk-UA"/>
        </w:rPr>
        <w:t>3</w:t>
      </w:r>
      <w:r w:rsidR="00916530" w:rsidRPr="002562E5">
        <w:rPr>
          <w:rFonts w:ascii="Times New Roman" w:eastAsia="Times New Roman" w:hAnsi="Times New Roman" w:cs="Times New Roman"/>
          <w:color w:val="333333"/>
          <w:lang w:eastAsia="uk-UA"/>
        </w:rPr>
        <w:t>.</w:t>
      </w:r>
      <w:r w:rsidR="00916530" w:rsidRPr="00104314">
        <w:rPr>
          <w:rFonts w:ascii="Times New Roman" w:eastAsia="Times New Roman" w:hAnsi="Times New Roman" w:cs="Times New Roman"/>
          <w:b w:val="0"/>
          <w:color w:val="333333"/>
          <w:lang w:eastAsia="uk-UA"/>
        </w:rPr>
        <w:t xml:space="preserve"> З метою забезпечення в закладі освіти єдиних підходів до створення електронного о</w:t>
      </w:r>
      <w:r w:rsidR="00104314" w:rsidRPr="00104314">
        <w:rPr>
          <w:rFonts w:ascii="Times New Roman" w:eastAsia="Times New Roman" w:hAnsi="Times New Roman" w:cs="Times New Roman"/>
          <w:b w:val="0"/>
          <w:color w:val="333333"/>
          <w:lang w:eastAsia="uk-UA"/>
        </w:rPr>
        <w:t xml:space="preserve">світнього середовища педагогічною радою схвалено </w:t>
      </w:r>
      <w:r w:rsidR="00916530" w:rsidRPr="001C1DAD">
        <w:rPr>
          <w:rFonts w:ascii="Times New Roman" w:eastAsia="Times New Roman" w:hAnsi="Times New Roman" w:cs="Times New Roman"/>
          <w:b w:val="0"/>
          <w:color w:val="333333"/>
          <w:lang w:eastAsia="uk-UA"/>
        </w:rPr>
        <w:t xml:space="preserve">використання </w:t>
      </w:r>
      <w:r w:rsidR="00104314" w:rsidRPr="001C1DAD">
        <w:rPr>
          <w:rFonts w:ascii="Times New Roman" w:eastAsia="Times New Roman" w:hAnsi="Times New Roman" w:cs="Times New Roman"/>
          <w:b w:val="0"/>
          <w:color w:val="333333"/>
          <w:lang w:eastAsia="uk-UA"/>
        </w:rPr>
        <w:t xml:space="preserve">електронних освітніх платформ </w:t>
      </w:r>
      <w:r w:rsidR="00104314" w:rsidRPr="001C1DAD">
        <w:rPr>
          <w:rFonts w:ascii="Times New Roman" w:eastAsia="Times New Roman" w:hAnsi="Times New Roman" w:cs="Times New Roman"/>
          <w:color w:val="333333"/>
          <w:lang w:eastAsia="uk-UA"/>
        </w:rPr>
        <w:t>«Нові знання»</w:t>
      </w:r>
      <w:r w:rsidR="00916530" w:rsidRPr="001C1DAD">
        <w:rPr>
          <w:rFonts w:ascii="Times New Roman" w:eastAsia="Times New Roman" w:hAnsi="Times New Roman" w:cs="Times New Roman"/>
          <w:color w:val="333333"/>
          <w:lang w:eastAsia="uk-UA"/>
        </w:rPr>
        <w:t>,</w:t>
      </w:r>
      <w:r w:rsidR="00104314" w:rsidRPr="001C1DAD">
        <w:rPr>
          <w:rFonts w:ascii="Times New Roman" w:eastAsia="Times New Roman" w:hAnsi="Times New Roman" w:cs="Times New Roman"/>
          <w:color w:val="333333"/>
          <w:lang w:eastAsia="uk-UA"/>
        </w:rPr>
        <w:t xml:space="preserve"> «</w:t>
      </w:r>
      <w:proofErr w:type="spellStart"/>
      <w:r w:rsidR="00104314" w:rsidRPr="001C1DAD">
        <w:rPr>
          <w:rFonts w:ascii="Times New Roman" w:hAnsi="Times New Roman" w:cs="Times New Roman"/>
          <w:bCs w:val="0"/>
          <w:color w:val="202124"/>
        </w:rPr>
        <w:t>Google</w:t>
      </w:r>
      <w:proofErr w:type="spellEnd"/>
      <w:r w:rsidR="00104314" w:rsidRPr="001C1DAD">
        <w:rPr>
          <w:rFonts w:ascii="Times New Roman" w:hAnsi="Times New Roman" w:cs="Times New Roman"/>
          <w:bCs w:val="0"/>
          <w:color w:val="202124"/>
        </w:rPr>
        <w:t xml:space="preserve"> </w:t>
      </w:r>
      <w:proofErr w:type="spellStart"/>
      <w:r w:rsidR="00104314" w:rsidRPr="001C1DAD">
        <w:rPr>
          <w:rFonts w:ascii="Times New Roman" w:hAnsi="Times New Roman" w:cs="Times New Roman"/>
          <w:bCs w:val="0"/>
          <w:color w:val="202124"/>
        </w:rPr>
        <w:t>Classroom</w:t>
      </w:r>
      <w:proofErr w:type="spellEnd"/>
      <w:r w:rsidR="00104314" w:rsidRPr="001C1DAD">
        <w:rPr>
          <w:rFonts w:ascii="Times New Roman" w:hAnsi="Times New Roman" w:cs="Times New Roman"/>
          <w:bCs w:val="0"/>
          <w:color w:val="202124"/>
        </w:rPr>
        <w:t xml:space="preserve">», </w:t>
      </w:r>
      <w:r w:rsidR="00104314" w:rsidRPr="001C1DAD">
        <w:rPr>
          <w:rFonts w:ascii="Times New Roman" w:eastAsia="Times New Roman" w:hAnsi="Times New Roman" w:cs="Times New Roman"/>
          <w:color w:val="333333"/>
          <w:lang w:eastAsia="uk-UA"/>
        </w:rPr>
        <w:t xml:space="preserve"> «</w:t>
      </w:r>
      <w:proofErr w:type="spellStart"/>
      <w:r w:rsidR="00104314" w:rsidRPr="001C1DAD">
        <w:rPr>
          <w:rFonts w:ascii="Times New Roman" w:hAnsi="Times New Roman" w:cs="Times New Roman"/>
          <w:color w:val="4D5156"/>
          <w:shd w:val="clear" w:color="auto" w:fill="FFFFFF"/>
        </w:rPr>
        <w:t>Google</w:t>
      </w:r>
      <w:proofErr w:type="spellEnd"/>
      <w:r w:rsidR="00104314" w:rsidRPr="001C1DAD">
        <w:rPr>
          <w:rFonts w:ascii="Times New Roman" w:hAnsi="Times New Roman" w:cs="Times New Roman"/>
          <w:color w:val="4D5156"/>
          <w:shd w:val="clear" w:color="auto" w:fill="FFFFFF"/>
        </w:rPr>
        <w:t xml:space="preserve"> </w:t>
      </w:r>
      <w:proofErr w:type="spellStart"/>
      <w:r w:rsidR="00104314" w:rsidRPr="001C1DAD">
        <w:rPr>
          <w:rFonts w:ascii="Times New Roman" w:hAnsi="Times New Roman" w:cs="Times New Roman"/>
          <w:color w:val="4D5156"/>
          <w:shd w:val="clear" w:color="auto" w:fill="FFFFFF"/>
        </w:rPr>
        <w:t>Meet</w:t>
      </w:r>
      <w:proofErr w:type="spellEnd"/>
      <w:r w:rsidR="00104314" w:rsidRPr="001C1DAD">
        <w:rPr>
          <w:rFonts w:ascii="Times New Roman" w:hAnsi="Times New Roman" w:cs="Times New Roman"/>
          <w:color w:val="4D5156"/>
          <w:shd w:val="clear" w:color="auto" w:fill="FFFFFF"/>
        </w:rPr>
        <w:t>»</w:t>
      </w:r>
      <w:r w:rsidR="00916530" w:rsidRPr="001C1DAD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="00104314" w:rsidRPr="001C1DAD">
        <w:rPr>
          <w:rFonts w:ascii="Times New Roman" w:eastAsia="Times New Roman" w:hAnsi="Times New Roman" w:cs="Times New Roman"/>
          <w:color w:val="333333"/>
          <w:lang w:eastAsia="uk-UA"/>
        </w:rPr>
        <w:t>«</w:t>
      </w:r>
      <w:r w:rsidR="00104314" w:rsidRPr="001C1DAD">
        <w:rPr>
          <w:rFonts w:ascii="Times New Roman" w:eastAsia="Times New Roman" w:hAnsi="Times New Roman" w:cs="Times New Roman"/>
          <w:color w:val="333333"/>
          <w:lang w:val="en-US" w:eastAsia="uk-UA"/>
        </w:rPr>
        <w:t>Zoom</w:t>
      </w:r>
      <w:r w:rsidR="00104314" w:rsidRPr="001C1DAD">
        <w:rPr>
          <w:rFonts w:ascii="Times New Roman" w:eastAsia="Times New Roman" w:hAnsi="Times New Roman" w:cs="Times New Roman"/>
          <w:color w:val="333333"/>
          <w:lang w:eastAsia="uk-UA"/>
        </w:rPr>
        <w:t>»</w:t>
      </w:r>
      <w:r w:rsidR="00104314" w:rsidRPr="00104314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="00104314" w:rsidRPr="00104314">
        <w:rPr>
          <w:rFonts w:ascii="Times New Roman" w:eastAsia="Times New Roman" w:hAnsi="Times New Roman" w:cs="Times New Roman"/>
          <w:b w:val="0"/>
          <w:color w:val="333333"/>
          <w:lang w:eastAsia="uk-UA"/>
        </w:rPr>
        <w:t xml:space="preserve">, </w:t>
      </w:r>
      <w:r w:rsidR="00916530" w:rsidRPr="00104314">
        <w:rPr>
          <w:rFonts w:ascii="Times New Roman" w:eastAsia="Times New Roman" w:hAnsi="Times New Roman" w:cs="Times New Roman"/>
          <w:b w:val="0"/>
          <w:color w:val="333333"/>
          <w:lang w:eastAsia="uk-UA"/>
        </w:rPr>
        <w:t>за допомогою яких організовується освітній процес під час дистанційного навчання. У рамках таких єдиних підходів педагогічні працівники, користуючись академічною свободою, можуть обирати форми, методи і засоби дистанційного навчання.</w:t>
      </w:r>
    </w:p>
    <w:p w:rsidR="00916530" w:rsidRPr="00916530" w:rsidRDefault="00732DA8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4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Організація освітнього процесу під час дистанційного навчання може передбачати навчальні (у тому числі практичні, лабораторні) заняття, корекційно-розвиткові заняття, </w:t>
      </w:r>
      <w:proofErr w:type="spellStart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вебінари</w:t>
      </w:r>
      <w:proofErr w:type="spellEnd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онлайн форуми та конференції, самостійну роботу, дослідницьку, пошукову, </w:t>
      </w:r>
      <w:proofErr w:type="spellStart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проєктну</w:t>
      </w:r>
      <w:proofErr w:type="spellEnd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діяльність, навчальні ігри, консультації та інші форми організації освітнього процесу, визначені освітньою програмою закладу освіти (навчальними програмами з окремих предметів (інтегрованих курсів).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Організація освітнього процесу має забезпечувати регулярну та змістовну взаємодію суб'єктів дистанційного навчання, з використанням форм індивідуальної та колективної навчально-пізнавальної діяльності учнів, а також здійснення ними самоконтролю під час навчання.</w:t>
      </w:r>
    </w:p>
    <w:p w:rsidR="00916530" w:rsidRPr="00916530" w:rsidRDefault="00732DA8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5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Отримання навчальних матеріалів, спілкування між суб'єктами дистанційного навчання під час навчальних та корекційно-</w:t>
      </w:r>
      <w:proofErr w:type="spellStart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розвиткових</w:t>
      </w:r>
      <w:proofErr w:type="spellEnd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занять, консультацій, що проводяться дистанційно, забезпечується передачею відео-, аудіо-, графічної та текстової інформації в синхронному або асинхронному режимі.</w:t>
      </w:r>
    </w:p>
    <w:p w:rsidR="00916530" w:rsidRPr="00D55C77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Педагогічні працівники самостійно визначають режим (синхронний або асинхронний) проведення 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окремих</w:t>
      </w:r>
      <w:r w:rsidRP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навчальних занять. 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При цьому не менше 30 відсотків навчального часу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передбаченого освітньою програмою закладу освіти, організовується в синхронному режимі </w:t>
      </w:r>
      <w:r w:rsidRP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решта навчального часу організовується в асинхронному режимі).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тощо), заклад освіти забезпечує використання інших засобів комунікації, доступних для учнів (телефонний, поштовий зв'язок тощо).</w:t>
      </w:r>
    </w:p>
    <w:p w:rsidR="00916530" w:rsidRPr="00916530" w:rsidRDefault="00732DA8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6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</w:t>
      </w:r>
      <w:proofErr w:type="spellStart"/>
      <w:r w:rsidR="001139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дміністрація</w:t>
      </w:r>
      <w:proofErr w:type="spellEnd"/>
      <w:r w:rsidR="001139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="001139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школи</w:t>
      </w:r>
      <w:proofErr w:type="spellEnd"/>
      <w:r w:rsidR="001139D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забезпечує регулярне відстеження результатів навчання учнів, а також надання їм підтримки в освітньому процесі (за потреби).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Оцінювання результатів навчання учнів проводяться за видами оцінювання, визначеними спеціальними законами, і відповідно до критеріїв, визначених МОН України. Державна підсумкова атестація учнів проводиться відповідно до законодавства.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Оцінювання результатів навчання уч</w:t>
      </w:r>
      <w:r w:rsidR="009A342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нів здійснюється </w:t>
      </w: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дистанційно з використанням можливостей інформаційно-комунікаційних (цифрових) технологій, зокрема </w:t>
      </w:r>
      <w:proofErr w:type="spellStart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відеоконференц</w:t>
      </w:r>
      <w:proofErr w:type="spellEnd"/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-зв'язку.</w:t>
      </w:r>
    </w:p>
    <w:p w:rsidR="00916530" w:rsidRPr="001139D3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7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Організація освітнього процесу під час дистанційного навчання здійснюється з дотриманням вимог законодавства про освіту, захист персональних даних, а </w:t>
      </w:r>
      <w:r w:rsidR="00916530"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також 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вимогам до організації роботи з технічними засобами Санітарного регламенту для ЗЗСО , затвердженого наказом МОЗ №2205 від 25.09.2020 р.,</w:t>
      </w:r>
      <w:r w:rsidR="00916530"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 норм (щодо формування розкладу навчальних занять, рухової активності, вправ для очей, безперервної тривалості навчальної діяльності з технічними засобами навчання, тривалості виконання завдань для самоп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ідготовки у </w:t>
      </w:r>
      <w:proofErr w:type="spellStart"/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позанавчальний</w:t>
      </w:r>
      <w:proofErr w:type="spellEnd"/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час). Тривалість уроків у</w:t>
      </w:r>
    </w:p>
    <w:p w:rsidR="00993C0D" w:rsidRPr="001139D3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 кл. – 10 хв.,</w:t>
      </w:r>
    </w:p>
    <w:p w:rsidR="00993C0D" w:rsidRPr="001139D3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2-4 кл. – 15 хв.,</w:t>
      </w:r>
    </w:p>
    <w:p w:rsidR="00993C0D" w:rsidRPr="001139D3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5-7 – 20 хв.,</w:t>
      </w:r>
    </w:p>
    <w:p w:rsidR="00993C0D" w:rsidRPr="001139D3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8-9 – до 25 хв.,</w:t>
      </w:r>
    </w:p>
    <w:p w:rsidR="00993C0D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10-11 кл. – перша година навчання до 30 хв., всі наступні – 20 хв.</w:t>
      </w:r>
    </w:p>
    <w:p w:rsidR="001B768A" w:rsidRDefault="001B768A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916530" w:rsidRPr="00916530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8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Дистанційне навчання осіб із особливими освітніми потребами здійснюється з урахуванням індивідуальної програми розвитку.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 навчання осіб із особливими освітніми потребами може передбачати залучення допоміжних технологій дистанційного навчання (озвучування даних з екрану, голосове введення тексту, субтитри, клавіатури зі спеціальними можливостями тощо) з урахуванням індивідуальних потреб, можливостей, здібностей та інтересів таких осіб.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Освітній процес під час дистанційного навчання осіб з особливими освітніми потребами забезпечується за участі асистента вчителя та/або асистента учня.</w:t>
      </w:r>
    </w:p>
    <w:p w:rsidR="00916530" w:rsidRPr="00916530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9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Облік навчальних занять і результатів навчання учнів під час дистанційного навчання здійснюється відповідно до законодавства (у класному журналі, свідоцтвах досягнень). За рішенням педагогічної ради закладу освіти для організ</w:t>
      </w:r>
      <w:r w:rsidR="001C2FF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ації дистанційного навчання  </w:t>
      </w:r>
      <w:proofErr w:type="spellStart"/>
      <w:r w:rsidR="001C2FF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</w:t>
      </w:r>
      <w:r w:rsidR="001C2FF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єть</w:t>
      </w:r>
      <w:proofErr w:type="spellEnd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ся електронний розклад занять, електронний класний журнал/щоденники.</w:t>
      </w:r>
    </w:p>
    <w:p w:rsidR="00916530" w:rsidRPr="00916530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10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Облік робочого часу та оплата праці педагогічних працівників, які організовують дистанційне навчання, здійснюється відповідно до законодавства у сфері загальної середньої освіти.</w:t>
      </w:r>
    </w:p>
    <w:p w:rsidR="00916530" w:rsidRPr="00916530" w:rsidRDefault="00916530" w:rsidP="0025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Організація освітнього процесу під час дистанційного навчання здійснюється у межах робочого часу педагогічних працівників, який визначається відповідно до </w:t>
      </w:r>
      <w:hyperlink r:id="rId6" w:tgtFrame="_blank" w:history="1">
        <w:r w:rsidRPr="0091653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lang w:eastAsia="uk-UA"/>
          </w:rPr>
          <w:t>Закону України "Про повну загальну середню освіту"</w:t>
        </w:r>
      </w:hyperlink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916530" w:rsidRPr="001441CD" w:rsidRDefault="001441C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441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іністрація школи здійснює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організацію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контроль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освітнього процесу під час дистанційного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навчання </w:t>
      </w:r>
      <w:r w:rsidR="001B768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через 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B768A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електронний класний журнал/щоденники </w:t>
      </w:r>
      <w:r w:rsidR="00993C0D" w:rsidRPr="00993C0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електронної  освітньої </w:t>
      </w:r>
      <w:r w:rsidR="001B768A" w:rsidRPr="00993C0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платформ</w:t>
      </w:r>
      <w:r w:rsidR="002562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="001B768A" w:rsidRPr="00993C0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«Нові знання»,</w:t>
      </w:r>
      <w:r w:rsidRPr="001441CD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Pr="001441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</w:t>
      </w:r>
      <w:proofErr w:type="spellStart"/>
      <w:r w:rsidRPr="001441CD">
        <w:rPr>
          <w:rFonts w:ascii="Times New Roman" w:hAnsi="Times New Roman" w:cs="Times New Roman"/>
          <w:color w:val="202124"/>
          <w:sz w:val="28"/>
          <w:szCs w:val="28"/>
        </w:rPr>
        <w:t>Google</w:t>
      </w:r>
      <w:proofErr w:type="spellEnd"/>
      <w:r w:rsidRPr="001441CD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1441CD">
        <w:rPr>
          <w:rFonts w:ascii="Times New Roman" w:hAnsi="Times New Roman" w:cs="Times New Roman"/>
          <w:color w:val="202124"/>
          <w:sz w:val="28"/>
          <w:szCs w:val="28"/>
        </w:rPr>
        <w:t>Classroom</w:t>
      </w:r>
      <w:proofErr w:type="spellEnd"/>
      <w:r w:rsidRPr="001441CD">
        <w:rPr>
          <w:rFonts w:ascii="Times New Roman" w:hAnsi="Times New Roman" w:cs="Times New Roman"/>
          <w:color w:val="202124"/>
          <w:sz w:val="28"/>
          <w:szCs w:val="28"/>
        </w:rPr>
        <w:t>»</w:t>
      </w:r>
      <w:r w:rsidRPr="001441CD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:rsidR="00CC4FE4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навчання.</w:t>
      </w:r>
    </w:p>
    <w:p w:rsidR="00916530" w:rsidRPr="00916530" w:rsidRDefault="00993C0D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11</w:t>
      </w:r>
      <w:r w:rsidR="00916530"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Батьки сприяють виконанню дитиною освітньої програми, навчальних програм з окремих предметів (інтегрованих курсів) і досягненню передбачених ними результатів навчання, реалізації індивідуальної освітньої траєкторії, дбають про фізичне та психічне здоров'я дітей, формують у них навички здорового способу життя, а також сприяють дотриманню учнями академічної доброчесності в освітньому процесі.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разі, якщо під час дистанційного навчання батьки не виконують свої обов'язки щодо забезпечення здобуття дитиною освіти, зокрема не забезпечують участь дитини в освітньому процесі </w:t>
      </w:r>
      <w:r w:rsidRPr="00113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протягом 10 робочих днів підряд з невідомих причин,</w:t>
      </w:r>
      <w:r w:rsidRPr="001139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заклад освіти інформує про це відповідну службу у справах дітей.</w:t>
      </w:r>
    </w:p>
    <w:p w:rsidR="00916530" w:rsidRPr="00916530" w:rsidRDefault="00A16B51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Технології дистанційного навчання можуть використовуватися закла</w:t>
      </w:r>
      <w:r w:rsidR="002562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освіти для 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відвідування закладів освіти (далі - надзвичайні обставини);</w:t>
      </w:r>
    </w:p>
    <w:p w:rsidR="00916530" w:rsidRPr="00916530" w:rsidRDefault="00A16B51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13.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Упродовж навчального року використання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консультацій, оцінювання результатів навчання учнів може здійснюватися за ініціативою педагогічних працівників (з відповідним узгодженням розкладу навчальних занять).</w:t>
      </w:r>
    </w:p>
    <w:p w:rsidR="00916530" w:rsidRPr="00916530" w:rsidRDefault="00A16B51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дії карантинних обмежень (застосування протиепідемічних заходів) освітній процес у закладі освіти за рішенням педагогічної ради може організовуватися у спосіб, за якого окремі теми з навчального предмету (інтегрованого курсу) частиною учнів класу вивчаються очно, іншою частиною учнів класу - дистанційно (в асинхронному режимі, з можливістю надання учням підтримки шляхом проведення консультацій в синхронному режимі). При цьому для учнів визначається черговість очного та дистанційного навчання з метою забезпечення рівних умов для здобуття освіти.</w:t>
      </w:r>
    </w:p>
    <w:p w:rsidR="00916530" w:rsidRPr="00916530" w:rsidRDefault="00A16B51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разі наявності в учня медичних протипоказань до занять із комп'ютерною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процесу, визначені закладом освіти за погодженням з повнолітнім учнем або батьками неповнолітнього учня (одним із них).</w:t>
      </w:r>
    </w:p>
    <w:p w:rsidR="00916530" w:rsidRPr="00916530" w:rsidRDefault="002562E5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під час надзвичайних обставин для осіб з особливими освітніми потребами, зважаючи на порушення або інші особливості їх розвитку, не може бути проведене оцінювання результатів навчання з використанням технологій дистанційного навчання, таке оцінювання може здійснюватися очно після завершення/послаблення карантинних обмежень (у межах навчального року або до початку нового навчального року).</w:t>
      </w:r>
    </w:p>
    <w:p w:rsidR="00916530" w:rsidRPr="00916530" w:rsidRDefault="002562E5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56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17</w:t>
      </w:r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Педагогічні працівники, які організовують дистанційне навчання, мають підвищувати свою кваліфікацію щодо використання інформаційно-комунікативних (цифрових) технологій в освітньому процесі шляхом формальної (за типовою програмою підвищення кваліфікації), неформальної або </w:t>
      </w:r>
      <w:proofErr w:type="spellStart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інформальної</w:t>
      </w:r>
      <w:proofErr w:type="spellEnd"/>
      <w:r w:rsidR="00916530"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освіти в порядку, визначеному законодавством.</w:t>
      </w:r>
    </w:p>
    <w:p w:rsidR="00916530" w:rsidRPr="00916530" w:rsidRDefault="00916530" w:rsidP="002562E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165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6B5" w:rsidRPr="00916530" w:rsidRDefault="00C136B5" w:rsidP="002562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6B5" w:rsidRPr="00916530" w:rsidSect="00C13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530"/>
    <w:rsid w:val="00104314"/>
    <w:rsid w:val="001139D3"/>
    <w:rsid w:val="00126BDF"/>
    <w:rsid w:val="001441CD"/>
    <w:rsid w:val="001B768A"/>
    <w:rsid w:val="001C1DAD"/>
    <w:rsid w:val="001C2FFE"/>
    <w:rsid w:val="002562E5"/>
    <w:rsid w:val="006A3E6A"/>
    <w:rsid w:val="00732DA8"/>
    <w:rsid w:val="00902763"/>
    <w:rsid w:val="00916530"/>
    <w:rsid w:val="00993C0D"/>
    <w:rsid w:val="009A342B"/>
    <w:rsid w:val="009E62F3"/>
    <w:rsid w:val="00A16B51"/>
    <w:rsid w:val="00C136B5"/>
    <w:rsid w:val="00CC4FE4"/>
    <w:rsid w:val="00D55C77"/>
    <w:rsid w:val="00E7577B"/>
    <w:rsid w:val="00F2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DD49"/>
  <w15:docId w15:val="{DDF8344F-7942-430A-B468-3B798D2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B5"/>
  </w:style>
  <w:style w:type="paragraph" w:styleId="1">
    <w:name w:val="heading 1"/>
    <w:basedOn w:val="a"/>
    <w:next w:val="a"/>
    <w:link w:val="10"/>
    <w:uiPriority w:val="9"/>
    <w:qFormat/>
    <w:rsid w:val="00104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6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5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165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lada.pp.ua/goto/aHR0cDovL3NlYXJjaC5saWdhemFrb24udWEvbF9kb2MyLm5zZi9saW5rMS9UMjAwNDYzLmh0bWw=/" TargetMode="External"/><Relationship Id="rId5" Type="http://schemas.openxmlformats.org/officeDocument/2006/relationships/hyperlink" Target="http://vlada.pp.ua/goto/aHR0cDovL3NlYXJjaC5saWdhemFrb24udWEvbF9kb2MyLm5zZi9saW5rMS9UMjAwNDYzLmh0bWw=/" TargetMode="External"/><Relationship Id="rId4" Type="http://schemas.openxmlformats.org/officeDocument/2006/relationships/hyperlink" Target="http://vlada.pp.ua/goto/aHR0cDovL3NlYXJjaC5saWdhemFrb24udWEvbF9kb2MyLm5zZi9saW5rMS9UMTcyMTQ1Lmh0bWw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Пользователь</cp:lastModifiedBy>
  <cp:revision>15</cp:revision>
  <cp:lastPrinted>2022-01-28T12:10:00Z</cp:lastPrinted>
  <dcterms:created xsi:type="dcterms:W3CDTF">2021-11-01T08:55:00Z</dcterms:created>
  <dcterms:modified xsi:type="dcterms:W3CDTF">2022-01-28T14:15:00Z</dcterms:modified>
</cp:coreProperties>
</file>